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08" w:rsidRPr="00EC4808" w:rsidRDefault="00EC4808" w:rsidP="00EC4808">
      <w:pPr>
        <w:shd w:val="clear" w:color="auto" w:fill="FFFFFF"/>
        <w:spacing w:after="150" w:line="702" w:lineRule="atLeast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54"/>
          <w:szCs w:val="54"/>
          <w:lang w:eastAsia="es-MX"/>
        </w:rPr>
      </w:pPr>
      <w:r w:rsidRPr="00EC4808">
        <w:rPr>
          <w:rFonts w:ascii="Arial" w:eastAsia="Times New Roman" w:hAnsi="Arial" w:cs="Arial"/>
          <w:color w:val="111111"/>
          <w:kern w:val="36"/>
          <w:sz w:val="54"/>
          <w:szCs w:val="54"/>
          <w:lang w:eastAsia="es-MX"/>
        </w:rPr>
        <w:t>Claves de aparecida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PALAVRAS e TEMAS CHAVES</w:t>
      </w: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: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 </w:t>
      </w: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DISCÍPULO (+ de 390)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 </w:t>
      </w: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MISSIONÁRIO (+ de 340) 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 </w:t>
      </w: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POvO (+ de 300)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 </w:t>
      </w: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MISSÃO (+ DE 180)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 </w:t>
      </w: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VIDA (+ de 840)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La palabra unificadora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VIDA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El contexto de VIDA de nuestros pueblos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Discípulos de la VIDA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Misioneros de la VIDA para nuestros pueblos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Eixos do DA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CRISTOCENTRICO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BIOCENTRICO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MISSIOCENTRICO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PROPUESTA DE APARECIDA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I – EL PUNTO DE PARTIDA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UNA REALIDAD QUE NOS INTERPELA, PUES CONTRADICE EL REINO DE VIDA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Las condiciones de vida de los millones y millones de abandonados, excluidos e ignorados, contradicen el proyecto del Padre y desafían a los cristianos a un mayor compromiso en favor de la cultura de la vida. El Reino de vida, que Cristo vino a traer, es incompatible con estas situaciones inhumanas (358).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II – EL PUNTO DE LLEGADA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LA VIDA EN PLENITUD PARA LA PERSONA ENTERA Y PARA NUESTROS PUEBLOS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Una promoción humana, que lleve  a la auténtica liberación, integral, abarcando la persona entera y todas las personas, haciéndolas sujeto de su desarrollo (399).</w:t>
      </w: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 </w:t>
      </w: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Dios, en Cristo, no redime sólo a la persona individual, sino también las relaciones sociales entre los seres humanos (359). La fe cristiana deberá engendrar modelos culturales alternativos para la sociedad actual (480).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III – LA EXIGENCIA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UNA IGLESIA EN ESTADO PERMANENTE DE MISIÓN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La Iglesia, para ser toda ella misionera, necesita:</w:t>
      </w:r>
      <w:proofErr w:type="gramStart"/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  desinstalarse</w:t>
      </w:r>
      <w:proofErr w:type="gramEnd"/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 xml:space="preserve"> de su comodidad, estancamiento y tibieza; convertirse en un poderoso centro de irradiación de la vida en Cristo; un nuevo Pentecostés que nos libere del cansancio, de la desilusión y de la acomodación al ambiente (362); renovar las estructuras eclesiales, abandonado las caducas (366); pasar de una pastoral de mera conservación a una pastoral decididamente misionera (370).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IV – LAS IMPLICACIONES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UNA CONVERSIÓN PASTORAL Y LA RENOVACIÓN ECLESIAL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Una actitud de permanente conversión pastoral (365):</w:t>
      </w:r>
      <w:proofErr w:type="gramStart"/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  una</w:t>
      </w:r>
      <w:proofErr w:type="gramEnd"/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 xml:space="preserve"> pastoral social estructurada, orgánica e integral (401), asumir los nuevos rostros de la pobreza, a la luz de la opción por los pobres (402), una renovada pastoral urbana </w:t>
      </w: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lastRenderedPageBreak/>
        <w:t>(518); y de renovación eclesial (367): renovar la parroquia (173), crear pequeñas comunidades eclesiales, como las CEBs (372), el protagonismo de las mujeres en la evangelización (458), una acción pastoral planificada (371). 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V – EL ITINERARIO:</w:t>
      </w: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br/>
        <w:t>UN CAMINO EN CUATRO ETAPAS (226), À LA LUZ DE LA OPCIÓN PREFERENCIAL POR LOS POBRES (94;100;128;146;179;353;391; 392; 95; 396;397;398;399;409;446;491;501)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1º. Experiencia personal de fe</w:t>
      </w: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: Encuentro personal con Jesucristo &gt; anuncio kerigmatico &gt; conversión personal &gt; cambio integral de vida.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2º. Vivencia comunitaria:</w:t>
      </w: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  en la acogida personal fraterna, en la valorización de cada uno, incluido eclesialmente de modo visible, miembro corresponsable de la comunidad, comprometido en y por la Iglesia.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3º. Formación bíblico-teológico-doctrinal: </w:t>
      </w: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Profundizar el conocimiento de la Palabra de Dios y los contenidos de la fe para un crecimiento espiritual, personal y comunitario.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4º. Compromiso misionero de toda la comunidad:</w:t>
      </w: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 Cada comunidad sea un poderoso centro irradiador de la vida en  Cristo (362), en el mundo de la cultura, de la comunicación social, en los centros de decisión y en la vida publica; interesarse por la vida de los alejados e invitarlos a participar(226).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INTRODUCCIÓN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PRIMERA PARTE: (Capítulos I, II)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LA VIDA DE NUESTROS PUEBLOS HOY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SEGUNDA PARTE: (Capítulos III, IV, V, VI)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 LA VIDA DE JESUCRISTO EN LOS  DISCÍPULOS MISIONEROS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TERCERA PARTE: (Capítulos VII, VIII, IX, X)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LA VIDA DE JESUCRISTO PARA NUESTROS PUEBLOS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CONCLUSION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América Latina y Caribe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• Evangelización de luces y sombras. Pero siempre ha sido DON. Hay una tradición católica, hay una cultura religiosa positiva.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• Continuidad entre los CELAM (Río 1954; Medellín 1968; Puebla 1979; Santo Domingo 1992).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Finalidad: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• Elegir entre caminos para la Vida o caminos para la muerte, de una cultura con Dios o sin y contra Dios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• “No tengan miedo</w:t>
      </w:r>
      <w:proofErr w:type="gramStart"/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!</w:t>
      </w:r>
      <w:proofErr w:type="gramEnd"/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”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• </w:t>
      </w: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Proclamar que, en virtud del bautismo, todos está llamados a ser Discípulos y Misioneros de Jesucristo.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• </w:t>
      </w: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Custodiar y alimentar la fe del pueblo de Dios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Reto fundamental: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• </w:t>
      </w: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“Mostrar la capacidad de la Iglesia para promover y formar Discípulos y Misioneros que respondan a la vocación recibida y comuniquen por doquier, por desborde de gratitud y alegría, el don del encuentro con Jesucristo.”</w:t>
      </w: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 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PRIMERA PARTE: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LA VIDA DE NUESTROS PUEBLOS HOY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Capítulo I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LOS DISCÍPULOS MISIONEROS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Ver la realidad a la luz de la providencia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Juzgar según Jesucristo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Actuar desde la Iglesia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- Acción de gracias a Dios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Bendecimos a Dios por ser instrumentos de su Reino, por la naturaleza, por la Palabra.</w:t>
      </w:r>
      <w:r w:rsidRPr="00EC4808">
        <w:rPr>
          <w:rFonts w:ascii="inherit" w:eastAsia="Times New Roman" w:hAnsi="inherit" w:cs="Arial"/>
          <w:i/>
          <w:iCs/>
          <w:color w:val="707070"/>
          <w:sz w:val="18"/>
          <w:szCs w:val="18"/>
          <w:lang w:eastAsia="es-MX"/>
        </w:rPr>
        <w:t>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lastRenderedPageBreak/>
        <w:t>• La alegría de ser discípulos y misioneros de Jesucristo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• En un mundo atemorizado por violencia y odio, ser cristiano no es una carga sino un don.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• La misión de la Iglesia es evangelizar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• Portadores de buenas noticias para la humanidad y no profetas de desventuras.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• Como Jesús: servidor, obediente, pobre.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i/>
          <w:iCs/>
          <w:color w:val="333333"/>
          <w:sz w:val="18"/>
          <w:szCs w:val="18"/>
          <w:lang w:eastAsia="es-MX"/>
        </w:rPr>
        <w:t>• “En la generosidad de los misioneros se manifiesta la generosidad de Dios, en la gratuidad de los apóstoles aparece la gratuidad del Evangelio”.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Capitulo II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Mirada del Discípulo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La realidad que nos interpela como discípulos y misioneros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Globalización 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Es una realidad opaca, compleja y fragmentada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Las tradiciones ya no pasan de generación a otra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proofErr w:type="gramStart"/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recomenzar</w:t>
      </w:r>
      <w:proofErr w:type="gramEnd"/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 xml:space="preserve"> desde Cristo, desde su seguimiento, para buscar el sentido de la vida y de la realidad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 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Situación Sociocultural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Cambio cultural profundo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Subjetividad individual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Nueva colonización cultural: cultura del consumo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Aspectos positivos: el valor fundamental de la persona, de la conciencia, de la experiencia personal, de la sencillez, del débil; ya no hay ideologías dominantes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Mirada del Discípulo Misionero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Situación económica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Globalización = monopolización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Concentración de poder y riquezas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No solo “explotados”, sino “sobrantes” y “desechables”.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Somos llamados a una globalización   diferente, la de la SOLIDARIDAD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Dimensión socio-política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Regímenes democráticos: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 xml:space="preserve">• Elecciones, sí; </w:t>
      </w:r>
      <w:proofErr w:type="gramStart"/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gobiernos ?</w:t>
      </w:r>
      <w:proofErr w:type="gramEnd"/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!?!?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Corrupción, violencia, leyes injustas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lastRenderedPageBreak/>
        <w:t>• Integración regional, pero del mercado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Globalización de la justicia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Biodiversidad, ecología, Amazonia y Antártica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Apropiación intelectual ilícita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Agresión a la naturaleza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Internacionalización de Amazonia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Deshielo del Ártico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Presencia de los pueblos indígenas y afroamericanos en la Iglesia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Menosprecio por los indígenas y afros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Amenazados en su existencia física, cultural y espiritual, en sus territorios, en su identidad y diversidad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Inculturación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Situación de nuestra Iglesia en esta hora histórica de desafíos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La Iglesia ha dado testimonio de Cristo y anunciado el Evangelio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Positivamente: animación bíblica de la pastoral; renovación litúrgica; ministerios laicos; testimonio de la vida consagrada; abnegación de misioneros y misioneras, hasta ‘ad gentes’; esfuerzo de renovación de parroquias, como comunidades de comunidades: PEQUEÑAS COMUNIDADES, CEBs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• Sombras: débiles vivencias de la opción por los pobres, secularización de la vida consagrada, debilitamiento en el conjunto y en la pertenencia a la Iglesia; escaso acompañamiento a los laicos; espiritualidad individualista y relativismo ético y religioso; lenguajes poco significativos en la cultura actual, sin tener en cuenta la mutación de códigos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La realidad de nuestra gente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1. Equilibrio entre la respuesta cristiana a la micro y a la macro-realidad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2. Consciencia misionera de la macro-realidad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 xml:space="preserve">3. Seguir atentos </w:t>
      </w:r>
      <w:proofErr w:type="gramStart"/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a la</w:t>
      </w:r>
      <w:proofErr w:type="gramEnd"/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 xml:space="preserve"> micro-realidad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4. Dialogar más y mejor nuestra visión de la realidad social, política y económica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5. El método VER-JUZGAR-ACTUAR</w:t>
      </w:r>
    </w:p>
    <w:p w:rsidR="00EC4808" w:rsidRPr="00EC4808" w:rsidRDefault="00EC4808" w:rsidP="00EC4808">
      <w:pPr>
        <w:shd w:val="clear" w:color="auto" w:fill="FFFFFF"/>
        <w:spacing w:after="24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6. Macro-realidad y micro-realidad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Queremos ser Discípulos de Jesús</w:t>
      </w:r>
      <w:r w:rsidRPr="00EC4808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vamos seguir sus pasos,</w:t>
      </w:r>
      <w:r w:rsidRPr="00EC4808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lastRenderedPageBreak/>
        <w:t>vivir bajo su Luz</w:t>
      </w:r>
      <w:r w:rsidRPr="00EC4808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Seremos Misioneros de Jesús</w:t>
      </w:r>
      <w:r w:rsidRPr="00EC4808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para que tenga Vida</w:t>
      </w:r>
      <w:r w:rsidRPr="00EC4808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EC4808">
        <w:rPr>
          <w:rFonts w:ascii="Arial" w:eastAsia="Times New Roman" w:hAnsi="Arial" w:cs="Arial"/>
          <w:color w:val="707070"/>
          <w:sz w:val="18"/>
          <w:szCs w:val="18"/>
          <w:lang w:eastAsia="es-MX"/>
        </w:rPr>
        <w:t>quien vive en la cruz</w:t>
      </w:r>
      <w:r w:rsidRPr="00EC4808">
        <w:rPr>
          <w:rFonts w:ascii="inherit" w:eastAsia="Times New Roman" w:hAnsi="inherit" w:cs="Arial"/>
          <w:color w:val="707070"/>
          <w:sz w:val="18"/>
          <w:szCs w:val="18"/>
          <w:lang w:eastAsia="es-MX"/>
        </w:rPr>
        <w:br/>
      </w:r>
      <w:r w:rsidRPr="00EC4808">
        <w:rPr>
          <w:rFonts w:ascii="inherit" w:eastAsia="Times New Roman" w:hAnsi="inherit" w:cs="Arial"/>
          <w:i/>
          <w:iCs/>
          <w:color w:val="707070"/>
          <w:sz w:val="18"/>
          <w:szCs w:val="18"/>
          <w:lang w:eastAsia="es-MX"/>
        </w:rPr>
        <w:t>- Y proclamaremos que Él es el Camino, Él es la Verdad y la Vida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SEGUNDA PARTE: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 LA VIDA DE JESUCRISTO EN LOS 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DISCÍPULOS MISIONEROS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Capítulo III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LA ALEGRÍA DE SER DISCÍPULOS MISIONEROS</w:t>
      </w:r>
    </w:p>
    <w:p w:rsidR="00EC4808" w:rsidRPr="00EC4808" w:rsidRDefault="00EC4808" w:rsidP="00EC480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707070"/>
          <w:sz w:val="18"/>
          <w:szCs w:val="18"/>
          <w:lang w:eastAsia="es-MX"/>
        </w:rPr>
      </w:pPr>
      <w:r w:rsidRPr="00EC4808">
        <w:rPr>
          <w:rFonts w:ascii="inherit" w:eastAsia="Times New Roman" w:hAnsi="inherit" w:cs="Arial"/>
          <w:b/>
          <w:bCs/>
          <w:color w:val="333333"/>
          <w:sz w:val="18"/>
          <w:szCs w:val="18"/>
          <w:lang w:eastAsia="es-MX"/>
        </w:rPr>
        <w:t>PARA ANUNCIAR EL EVANGELIO DE JESUCRISTO</w:t>
      </w:r>
    </w:p>
    <w:p w:rsidR="009A13DD" w:rsidRDefault="009A13DD">
      <w:bookmarkStart w:id="0" w:name="_GoBack"/>
      <w:bookmarkEnd w:id="0"/>
    </w:p>
    <w:sectPr w:rsidR="009A13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08"/>
    <w:rsid w:val="009A13DD"/>
    <w:rsid w:val="00E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EF5A9-3D1E-4872-B551-48BC293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4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480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C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C4808"/>
    <w:rPr>
      <w:b/>
      <w:bCs/>
    </w:rPr>
  </w:style>
  <w:style w:type="character" w:customStyle="1" w:styleId="apple-converted-space">
    <w:name w:val="apple-converted-space"/>
    <w:basedOn w:val="Fuentedeprrafopredeter"/>
    <w:rsid w:val="00EC4808"/>
  </w:style>
  <w:style w:type="character" w:styleId="nfasis">
    <w:name w:val="Emphasis"/>
    <w:basedOn w:val="Fuentedeprrafopredeter"/>
    <w:uiPriority w:val="20"/>
    <w:qFormat/>
    <w:rsid w:val="00EC4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Estrada</dc:creator>
  <cp:keywords/>
  <dc:description/>
  <cp:lastModifiedBy>Mario Estrada</cp:lastModifiedBy>
  <cp:revision>1</cp:revision>
  <dcterms:created xsi:type="dcterms:W3CDTF">2014-09-01T19:10:00Z</dcterms:created>
  <dcterms:modified xsi:type="dcterms:W3CDTF">2014-09-01T19:11:00Z</dcterms:modified>
</cp:coreProperties>
</file>